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2178" w:type="dxa"/>
        <w:jc w:val="center"/>
        <w:tblInd w:w="-6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1"/>
        <w:gridCol w:w="925"/>
        <w:gridCol w:w="2740"/>
        <w:gridCol w:w="580"/>
        <w:gridCol w:w="1080"/>
        <w:gridCol w:w="1080"/>
        <w:gridCol w:w="1635"/>
        <w:gridCol w:w="887"/>
        <w:gridCol w:w="1075"/>
        <w:gridCol w:w="701"/>
        <w:gridCol w:w="816"/>
        <w:gridCol w:w="1360"/>
        <w:gridCol w:w="760"/>
        <w:gridCol w:w="750"/>
        <w:gridCol w:w="960"/>
        <w:gridCol w:w="750"/>
        <w:gridCol w:w="960"/>
        <w:gridCol w:w="575"/>
        <w:gridCol w:w="750"/>
        <w:gridCol w:w="575"/>
        <w:gridCol w:w="575"/>
        <w:gridCol w:w="575"/>
        <w:gridCol w:w="575"/>
        <w:gridCol w:w="9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178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  <w:t>2020年浙江省高级统计师职务任职资格评审对象评前公示花名册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2178" w:type="dxa"/>
            <w:gridSpan w:val="24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性质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参加工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作时间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行政职务</w:t>
            </w:r>
          </w:p>
        </w:tc>
        <w:tc>
          <w:tcPr>
            <w:tcW w:w="51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3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从事何专业工作</w:t>
            </w:r>
          </w:p>
        </w:tc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专业工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作年限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现任职资格</w:t>
            </w:r>
          </w:p>
        </w:tc>
        <w:tc>
          <w:tcPr>
            <w:tcW w:w="17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现聘任专业技术职务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高统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成绩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计算机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考核</w:t>
            </w:r>
          </w:p>
        </w:tc>
        <w:tc>
          <w:tcPr>
            <w:tcW w:w="17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单位考核情况</w:t>
            </w:r>
          </w:p>
        </w:tc>
        <w:tc>
          <w:tcPr>
            <w:tcW w:w="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继续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教育</w:t>
            </w:r>
          </w:p>
        </w:tc>
        <w:tc>
          <w:tcPr>
            <w:tcW w:w="9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3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聘任时间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16年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17年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18年</w:t>
            </w:r>
          </w:p>
        </w:tc>
        <w:tc>
          <w:tcPr>
            <w:tcW w:w="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张秋秋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泰顺县统计局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200709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产业统计科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浙江海洋学院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工业能源统计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个人属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事业编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杨仁芳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温州空港新区管理中心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199008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浙江财经学院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200306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200510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201211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徐国萍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嘉兴市统计调查中心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（嘉兴市社情民意调查中心）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201504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浙江理工大学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201503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社科统计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201610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201709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潘旭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嘉兴经济技术开发区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投资发展集团有限责任公司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国企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200806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服务业科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科长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中央广播电视大学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服务业统计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201201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201204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顾建蓉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湖州市统计局数据技术中心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浙江大学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财政学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201006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投资统计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201201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顾许贇</w:t>
            </w:r>
          </w:p>
        </w:tc>
        <w:tc>
          <w:tcPr>
            <w:tcW w:w="2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绍兴中兴统计事务所有限公司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企业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200706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总经理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浙江工业大学</w:t>
            </w:r>
          </w:p>
        </w:tc>
        <w:tc>
          <w:tcPr>
            <w:tcW w:w="8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学士 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200706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统计管理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201101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陈俊俏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义乌市佛堂镇人民政府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200006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经济发展服务中心主任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武汉理工大学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200707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工业统计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固定资产统计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201010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201210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免试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完成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9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张佳楠</w:t>
            </w:r>
          </w:p>
        </w:tc>
        <w:tc>
          <w:tcPr>
            <w:tcW w:w="27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浙江省海洋科学院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（浙江省海洋技术服务中心）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事业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201301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办公室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临时负责人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浙江工商大学</w:t>
            </w:r>
          </w:p>
        </w:tc>
        <w:tc>
          <w:tcPr>
            <w:tcW w:w="8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统计学</w:t>
            </w:r>
          </w:p>
        </w:tc>
        <w:tc>
          <w:tcPr>
            <w:tcW w:w="70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硕士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201301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海洋统计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行政统计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201310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统计师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201901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优秀</w:t>
            </w:r>
          </w:p>
        </w:tc>
        <w:tc>
          <w:tcPr>
            <w:tcW w:w="5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合格</w:t>
            </w:r>
          </w:p>
        </w:tc>
        <w:tc>
          <w:tcPr>
            <w:tcW w:w="9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400" w:lineRule="exact"/>
      </w:pPr>
    </w:p>
    <w:p>
      <w:bookmarkStart w:id="0" w:name="_GoBack"/>
      <w:bookmarkEnd w:id="0"/>
    </w:p>
    <w:sectPr>
      <w:pgSz w:w="23814" w:h="16840" w:orient="landscape"/>
      <w:pgMar w:top="1588" w:right="1701" w:bottom="1474" w:left="1928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6528F"/>
    <w:rsid w:val="1916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2020-11-19T08:53:00Z</dcterms:created>
  <dc:creator>PanPan</dc:creator>
  <cp:lastModifiedBy>PanPan</cp:lastModifiedBy>
  <dcterms:modified xsi:type="dcterms:W3CDTF">2020-11-19T08:53:12Z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