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康简标题宋" w:eastAsia="华康简标题宋"/>
          <w:bCs/>
          <w:spacing w:val="-20"/>
          <w:sz w:val="44"/>
          <w:szCs w:val="44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</w:p>
    <w:p>
      <w:pPr>
        <w:spacing w:line="400" w:lineRule="exact"/>
        <w:rPr>
          <w:rFonts w:hint="eastAsia" w:ascii="黑体" w:hAnsi="黑体" w:eastAsia="黑体" w:cs="黑体"/>
          <w:bCs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bookmarkStart w:id="1" w:name="_GoBack"/>
      <w:r>
        <w:rPr>
          <w:rFonts w:hint="eastAsia" w:ascii="方正小标宋简体" w:hAnsi="黑体" w:eastAsia="方正小标宋简体" w:cs="黑体"/>
          <w:bCs/>
          <w:sz w:val="44"/>
          <w:szCs w:val="44"/>
        </w:rPr>
        <w:t>2020年度参评高级统计师职务任职资格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面试答辩人员名单</w:t>
      </w:r>
      <w:bookmarkEnd w:id="1"/>
    </w:p>
    <w:p>
      <w:pPr>
        <w:spacing w:line="4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517"/>
        <w:gridCol w:w="6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序号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姓  名</w:t>
            </w:r>
          </w:p>
        </w:tc>
        <w:tc>
          <w:tcPr>
            <w:tcW w:w="6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张秋秋</w:t>
            </w:r>
          </w:p>
        </w:tc>
        <w:tc>
          <w:tcPr>
            <w:tcW w:w="6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泰顺县统计局社会经济调查队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杨仁芳　</w:t>
            </w:r>
          </w:p>
        </w:tc>
        <w:tc>
          <w:tcPr>
            <w:tcW w:w="6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温州空港新区管理中心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徐国萍</w:t>
            </w:r>
          </w:p>
        </w:tc>
        <w:tc>
          <w:tcPr>
            <w:tcW w:w="6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嘉兴市统计调查中心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4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潘  旭</w:t>
            </w:r>
          </w:p>
        </w:tc>
        <w:tc>
          <w:tcPr>
            <w:tcW w:w="6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嘉兴经开区投资发展集团有限责任公司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顾建蓉</w:t>
            </w:r>
          </w:p>
        </w:tc>
        <w:tc>
          <w:tcPr>
            <w:tcW w:w="6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湖州市统计局数据技术中心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顾许</w:t>
            </w:r>
            <w:r>
              <w:rPr>
                <w:rFonts w:hint="eastAsia" w:ascii="宋体" w:hAnsi="宋体" w:cs="宋体"/>
                <w:sz w:val="32"/>
                <w:szCs w:val="32"/>
              </w:rPr>
              <w:t>贇</w:t>
            </w:r>
          </w:p>
        </w:tc>
        <w:tc>
          <w:tcPr>
            <w:tcW w:w="6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绍兴中兴统计事务所有限公司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7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陈俊俏</w:t>
            </w:r>
          </w:p>
        </w:tc>
        <w:tc>
          <w:tcPr>
            <w:tcW w:w="6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义乌市佛堂镇人民政府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8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张佳楠</w:t>
            </w:r>
          </w:p>
        </w:tc>
        <w:tc>
          <w:tcPr>
            <w:tcW w:w="6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浙江省海洋科学院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/>
    <w:p>
      <w:pPr>
        <w:spacing w:line="560" w:lineRule="exact"/>
        <w:ind w:right="840" w:rightChars="4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-18030" w:eastAsia="仿宋_GB2312" w:cs="宋体-18030"/>
          <w:sz w:val="32"/>
          <w:szCs w:val="32"/>
        </w:rPr>
      </w:pPr>
    </w:p>
    <w:p>
      <w:pPr>
        <w:spacing w:line="560" w:lineRule="exact"/>
      </w:pPr>
      <w:bookmarkStart w:id="0" w:name="印发日期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E13E6"/>
    <w:rsid w:val="270E13E6"/>
    <w:rsid w:val="28B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hAnsi="Times New Roman" w:eastAsia="仿宋_GB2312"/>
      <w:caps/>
      <w:kern w:val="0"/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2020-12-01T06:18:00Z</dcterms:created>
  <dc:creator>PanPan</dc:creator>
  <cp:lastModifiedBy>PanPan</cp:lastModifiedBy>
  <dcterms:modified xsi:type="dcterms:W3CDTF">2020-12-01T06:24:57Z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