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附件1</w:t>
      </w:r>
    </w:p>
    <w:p>
      <w:pPr>
        <w:wordWrap w:val="0"/>
        <w:spacing w:line="40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</w:p>
    <w:p>
      <w:pPr>
        <w:wordWrap w:val="0"/>
        <w:spacing w:line="5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  <w:t>2020年7-12月公</w:t>
      </w:r>
      <w:r>
        <w:rPr>
          <w:rFonts w:hint="eastAsia" w:ascii="方正小标宋简体" w:eastAsia="方正小标宋简体"/>
          <w:color w:val="000000"/>
          <w:sz w:val="32"/>
          <w:szCs w:val="32"/>
        </w:rPr>
        <w:t>示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的市县统计调查项目目录</w:t>
      </w:r>
    </w:p>
    <w:bookmarkEnd w:id="0"/>
    <w:p>
      <w:pPr>
        <w:rPr>
          <w:color w:val="000000"/>
        </w:rPr>
      </w:pPr>
    </w:p>
    <w:tbl>
      <w:tblPr>
        <w:tblStyle w:val="3"/>
        <w:tblW w:w="13456" w:type="dxa"/>
        <w:jc w:val="center"/>
        <w:tblInd w:w="-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2390"/>
        <w:gridCol w:w="5977"/>
        <w:gridCol w:w="2384"/>
        <w:gridCol w:w="19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ind w:left="57" w:right="5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ind w:left="57" w:right="5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ind w:left="57" w:right="5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项目名称和制度</w:t>
            </w:r>
          </w:p>
        </w:tc>
        <w:tc>
          <w:tcPr>
            <w:tcW w:w="23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ind w:left="57" w:right="5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批准文号</w:t>
            </w:r>
          </w:p>
        </w:tc>
        <w:tc>
          <w:tcPr>
            <w:tcW w:w="19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ind w:left="57" w:right="5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有效期至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杭州市统计局</w:t>
            </w:r>
          </w:p>
        </w:tc>
        <w:tc>
          <w:tcPr>
            <w:tcW w:w="5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杭州市社区治理建设情况问卷调查方案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浙统制〔2020〕15号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2021年1月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永康市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统计局</w:t>
            </w:r>
          </w:p>
        </w:tc>
        <w:tc>
          <w:tcPr>
            <w:tcW w:w="5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永康市市场营销模式调查制度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浙统制〔2020〕16号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2021年1月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杭州市统计局</w:t>
            </w:r>
          </w:p>
        </w:tc>
        <w:tc>
          <w:tcPr>
            <w:tcW w:w="5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杭州市部门综合统计报表制度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浙统制〔2020〕17号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2021年7月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嘉兴市统计局</w:t>
            </w:r>
          </w:p>
        </w:tc>
        <w:tc>
          <w:tcPr>
            <w:tcW w:w="5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嘉兴市政府服务社会满意度调查方案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浙统制〔2020〕18号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2021年2月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温州市统计局</w:t>
            </w:r>
          </w:p>
        </w:tc>
        <w:tc>
          <w:tcPr>
            <w:tcW w:w="5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温州市公共服务成效社会满意度调查方案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浙统制〔2020〕20号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2021年2月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6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金华市统计局</w:t>
            </w:r>
          </w:p>
        </w:tc>
        <w:tc>
          <w:tcPr>
            <w:tcW w:w="5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金华市工业企业电子商务统计调查制度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浙统制〔2020〕23号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2021年6月</w:t>
            </w:r>
          </w:p>
        </w:tc>
      </w:tr>
    </w:tbl>
    <w:p>
      <w:pPr>
        <w:tabs>
          <w:tab w:val="left" w:pos="7655"/>
        </w:tabs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E7356"/>
    <w:rsid w:val="050E7356"/>
    <w:rsid w:val="46D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2021-01-18T08:56:00Z</dcterms:created>
  <dc:creator>PanPan</dc:creator>
  <cp:lastModifiedBy>PanPan</cp:lastModifiedBy>
  <dcterms:modified xsi:type="dcterms:W3CDTF">2021-01-18T08:56:46Z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